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A0" w:rsidRPr="00CF22A2" w:rsidRDefault="001663A0" w:rsidP="00CF2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66699"/>
          <w:kern w:val="36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666699"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CF22A2">
        <w:rPr>
          <w:rFonts w:ascii="Times New Roman" w:eastAsia="Times New Roman" w:hAnsi="Times New Roman" w:cs="Times New Roman"/>
          <w:b/>
          <w:color w:val="666699"/>
          <w:kern w:val="36"/>
          <w:sz w:val="28"/>
          <w:szCs w:val="28"/>
          <w:lang w:eastAsia="ru-RU"/>
        </w:rPr>
        <w:t>Минобрнауки</w:t>
      </w:r>
      <w:proofErr w:type="spellEnd"/>
      <w:r w:rsidRPr="00CF22A2">
        <w:rPr>
          <w:rFonts w:ascii="Times New Roman" w:eastAsia="Times New Roman" w:hAnsi="Times New Roman" w:cs="Times New Roman"/>
          <w:b/>
          <w:color w:val="666699"/>
          <w:kern w:val="36"/>
          <w:sz w:val="28"/>
          <w:szCs w:val="28"/>
          <w:lang w:eastAsia="ru-RU"/>
        </w:rPr>
        <w:t xml:space="preserve"> России от 22.04.2014 N 383 "Об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ремонт автомобильного транспорта" (Зарегистрировано в Минюсте России 27.06.2014 N 32878)</w:t>
      </w:r>
    </w:p>
    <w:p w:rsidR="001663A0" w:rsidRPr="00CF22A2" w:rsidRDefault="001663A0" w:rsidP="001663A0">
      <w:pPr>
        <w:shd w:val="clear" w:color="auto" w:fill="FFFFFF"/>
        <w:spacing w:after="0" w:line="240" w:lineRule="auto"/>
        <w:ind w:firstLine="39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Зарегистрировано в Минюсте России 27 июня 2014 г. N 32878</w:t>
      </w:r>
    </w:p>
    <w:p w:rsidR="001663A0" w:rsidRPr="003B46E2" w:rsidRDefault="00173125" w:rsidP="001663A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CF22A2" w:rsidRDefault="001663A0" w:rsidP="001663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22 апреля 2014 г. N 383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ПРОФЕССИОНАЛЬНОГО ОБРАЗОВАНИЯ ПО СПЕЦИАЛЬНОСТИ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663A0" w:rsidRPr="00CF22A2" w:rsidRDefault="001663A0" w:rsidP="001663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ТЕХНИЧЕСКОЕ ОБСЛУЖИВАНИЕ И РЕМОНТАВТОМОБИЛЬНОГО ТРАНСПОРТА</w:t>
      </w:r>
    </w:p>
    <w:p w:rsidR="00CF22A2" w:rsidRDefault="00CF22A2" w:rsidP="001663A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A0" w:rsidRPr="003B46E2" w:rsidRDefault="001663A0" w:rsidP="001663A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1663A0" w:rsidRPr="003B46E2" w:rsidRDefault="001663A0" w:rsidP="001663A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федеральный государственный образовательный стандарт среднего профессионального образования по специальности 23.02.03 Техническое обслуживание и ремонт автомобильного транспорта.</w:t>
      </w:r>
    </w:p>
    <w:p w:rsidR="001663A0" w:rsidRPr="003B46E2" w:rsidRDefault="001663A0" w:rsidP="001663A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приказ Министерства образования и науки Российской Федерации от 17 марта 2010 г. N 184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190631 Техническое обслуживание и ремонт автомобильного транспорта" (зарегистрирован Министерством юстиции Российской Федерации 28 апреля 2010 г., регистрационный N 17041).</w:t>
      </w:r>
      <w:proofErr w:type="gramEnd"/>
    </w:p>
    <w:p w:rsidR="001663A0" w:rsidRPr="003B46E2" w:rsidRDefault="001663A0" w:rsidP="001663A0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Настоящий приказ вступает в силу с 1 сентября 2014 года.</w:t>
      </w:r>
    </w:p>
    <w:p w:rsidR="001663A0" w:rsidRPr="003B46E2" w:rsidRDefault="001663A0" w:rsidP="001663A0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</w:p>
    <w:p w:rsidR="001663A0" w:rsidRPr="003B46E2" w:rsidRDefault="001663A0" w:rsidP="001663A0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Д.В.ЛИВАНОВ</w:t>
      </w:r>
    </w:p>
    <w:p w:rsidR="001663A0" w:rsidRPr="003B46E2" w:rsidRDefault="001663A0" w:rsidP="00CF22A2">
      <w:pPr>
        <w:shd w:val="clear" w:color="auto" w:fill="FFFFFF"/>
        <w:spacing w:line="240" w:lineRule="auto"/>
        <w:ind w:left="360" w:right="-187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Приложение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Российской Федерации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апреля 2014 г. N 383</w:t>
      </w:r>
    </w:p>
    <w:p w:rsidR="00CF22A2" w:rsidRDefault="00CF22A2" w:rsidP="000846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A2" w:rsidRPr="00CF22A2" w:rsidRDefault="00084646" w:rsidP="000846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 ПРОФЕССИОНАЛЬНОГО ОБРАЗОВАНИЯ ПО СПЕЦИАЛЬНОСТИ</w:t>
      </w:r>
      <w:r w:rsidR="00CF22A2"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84646" w:rsidRPr="00CF22A2" w:rsidRDefault="00084646" w:rsidP="000846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23.02.03 ТЕХНИЧЕСКОЕ ОБСЛУЖИВАНИЕ И РЕМОНТАВТОМОБИЛЬНОГО ТРАНСПОРТА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ОБЛАСТЬ ПРИМЕНЕНИЯ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23.02.03 Техническое обслуживание и ремонт автомобильного транспорта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реализацию программы подготовки специалистов среднего звена по специальности 23.02.03 Техническое обслуживание и ремонт автомобильного транспорта имеет образовательная организация при наличии соответствующей лицензии на осуществление образовательной деятельности.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сетевая форма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подготовки специалистов среднего звена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II. ИСПОЛЬЗУЕМЫЕ СОКРАЩЕНИЯ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CF2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стандарте используются следующие сокращения: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среднее профессиональное образование;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ФГОС СПО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ППССЗ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программа подготовки специалистов среднего звена;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общая компетенция;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ПК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профессиональная компетенция;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профессиональный модуль;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МДК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междисциплинарный курс.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ХАРАКТЕРИСТИКА ПОДГОТОВКИ ПО СПЕЦИАЛЬНОСТИ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СПО по ППССЗ допускается только в образовательной организации.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получения СПО по специальности 23.02.03 Техническое обслуживание и ремонт автомобильного транспорта базовой подготовки в очной форме обучения и присваиваемая квалификация приводятся в Таблице 1.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Ind w:w="1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920"/>
        <w:gridCol w:w="4940"/>
      </w:tblGrid>
      <w:tr w:rsidR="00084646" w:rsidRPr="003B46E2" w:rsidTr="00CF22A2">
        <w:trPr>
          <w:trHeight w:val="300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квалификации базовой подготовки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получения СПО по ППССЗ базовой подготовки в очной форме обучения &lt;1&gt;</w:t>
            </w:r>
          </w:p>
        </w:tc>
      </w:tr>
      <w:tr w:rsidR="00084646" w:rsidRPr="003B46E2" w:rsidTr="00CF22A2">
        <w:trPr>
          <w:trHeight w:val="300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 10 месяцев</w:t>
            </w:r>
          </w:p>
        </w:tc>
      </w:tr>
      <w:tr w:rsidR="00084646" w:rsidRPr="003B46E2" w:rsidTr="00CF22A2">
        <w:trPr>
          <w:trHeight w:val="300"/>
        </w:trPr>
        <w:tc>
          <w:tcPr>
            <w:tcW w:w="3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 10 месяцев &lt;2&gt;</w:t>
            </w:r>
          </w:p>
        </w:tc>
      </w:tr>
    </w:tbl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22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Независимо от применяемых образовательных технологий.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для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очно-заочной и заочной формам обучения: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среднего общего образования - не более чем на 1 год;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 - не более чем на 1,5 года;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инвалидов и лиц с ограниченными возможностями здоровья - не более чем на 10 месяцев.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ХАРАКТЕРИСТИКА ПРОФЕССИОНАЛЬНОЙ</w:t>
      </w:r>
      <w:r w:rsid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ВЫПУСКНИКОВ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профессиональной деятельности выпускников: 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 профессиональной деятельности выпускников являются: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автотранспортные средства;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документация;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технологическое оборудование для технического обслуживания и ремонта автотранспортных средств;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трудовые коллективы.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 готовится к следующим видам деятельности: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обслуживание и ремонт автотранспортных средств (автотранспорта).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4.3.2.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деятельности коллектива исполнителей.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4.3.3.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 по одной или нескольким профессиям рабочих, должностям служащих (приложение к настоящему ФГОС СПО).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ТРЕБОВАНИЯ К РЕЗУЛЬТАТАМ ОСВОЕНИЯ ПРОГРАММЫ ПОДГОТОВКИ</w:t>
      </w:r>
    </w:p>
    <w:p w:rsidR="00084646" w:rsidRPr="00CF22A2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CF22A2" w:rsidRDefault="00CF22A2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 должен обладать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общими компетенциями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включающими в себя способность: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 должен обладать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профессиональными компетенциями, соответствующими видам деятельности: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обслуживание и ремонт автотранспорта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1.3. Разрабатывать технологические процессы ремонта узлов и деталей.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5.2.2. Организация деятельности коллектива исполнителей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2.2. Контролировать и оценивать качество работы исполнителей работ.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5.2.3.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351" w:rsidRDefault="006F4351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4351" w:rsidRDefault="006F4351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4646" w:rsidRPr="00517D8F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ТРЕБОВАНИЯ К СТРУКТУРЕ ПРОГРАММЫ ПОДГОТОВКИ</w:t>
      </w:r>
    </w:p>
    <w:p w:rsidR="00084646" w:rsidRPr="00517D8F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517D8F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ППССЗ предусматривает изучение следующих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учебных циклов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гуманитарного и социально-экономического;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 и общего естественнонаучного;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профессионального;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разделов: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практика;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(по профилю специальности);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(преддипломная);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аттестация;</w:t>
      </w:r>
    </w:p>
    <w:p w:rsidR="00084646" w:rsidRPr="003B46E2" w:rsidRDefault="00517D8F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646"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517D8F" w:rsidRDefault="00517D8F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646" w:rsidRPr="003B46E2" w:rsidRDefault="00084646" w:rsidP="00084646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p w:rsidR="00084646" w:rsidRDefault="00084646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</w:t>
      </w:r>
      <w:proofErr w:type="gramStart"/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подготовки специалистов среднего звена</w:t>
      </w:r>
      <w:r w:rsidR="00517D8F"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базовой подготовки</w:t>
      </w:r>
      <w:proofErr w:type="gramEnd"/>
    </w:p>
    <w:p w:rsidR="00517D8F" w:rsidRPr="00517D8F" w:rsidRDefault="00517D8F" w:rsidP="00084646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6018" w:type="dxa"/>
        <w:tblInd w:w="-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969"/>
        <w:gridCol w:w="1984"/>
        <w:gridCol w:w="1806"/>
        <w:gridCol w:w="3014"/>
        <w:gridCol w:w="1842"/>
      </w:tblGrid>
      <w:tr w:rsidR="00084646" w:rsidRPr="003B46E2" w:rsidTr="00612913">
        <w:trPr>
          <w:trHeight w:val="300"/>
        </w:trPr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Индекс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учебных циклов, разделов, модулей, требования к знаниям, умениям, </w:t>
            </w:r>
            <w:proofErr w:type="gramStart"/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практическому</w:t>
            </w:r>
            <w:proofErr w:type="gramEnd"/>
          </w:p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максимальной учебной нагрузки</w:t>
            </w:r>
          </w:p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обучающегося (час</w:t>
            </w:r>
            <w:proofErr w:type="gramStart"/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spellEnd"/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 формируемых компетенций</w:t>
            </w:r>
          </w:p>
        </w:tc>
      </w:tr>
      <w:tr w:rsidR="00084646" w:rsidRPr="003B46E2" w:rsidTr="00612913">
        <w:trPr>
          <w:trHeight w:val="300"/>
        </w:trPr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 учебных циклов ППССЗ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84646" w:rsidRPr="003B46E2" w:rsidTr="00612913">
        <w:trPr>
          <w:trHeight w:val="300"/>
        </w:trPr>
        <w:tc>
          <w:tcPr>
            <w:tcW w:w="14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ОГСЭ.00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гуманитарный и социально-экономический учебные циклы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84646" w:rsidRPr="003B46E2" w:rsidTr="00612913">
        <w:trPr>
          <w:trHeight w:val="300"/>
        </w:trPr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категории и понятия философии;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философии в жизни человека и общества;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философского учения о бытии;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процесса познания;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научной, философской и религиозной картин мира;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ОГСЭ.01. Основы философии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</w:tc>
      </w:tr>
      <w:tr w:rsidR="00084646" w:rsidRPr="003B46E2" w:rsidTr="00612913">
        <w:trPr>
          <w:trHeight w:val="300"/>
        </w:trPr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развития ключевых регионов мира на рубеже веков (XX и XXI вв.);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ООН, НАТО, ЕС и других организаций и основные направления их деятельности;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назначение важнейших </w:t>
            </w: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нормативных правовых актов мирового и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ОГСЭ.02. История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</w:tc>
      </w:tr>
      <w:tr w:rsidR="00084646" w:rsidRPr="003B46E2" w:rsidTr="00612913">
        <w:trPr>
          <w:trHeight w:val="300"/>
        </w:trPr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совершенствовать устную и письменную речь, пополнять словарный запас;</w:t>
            </w:r>
          </w:p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ОГСЭ.03. Иностранный язык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</w:tc>
      </w:tr>
      <w:tr w:rsidR="00084646" w:rsidRPr="003B46E2" w:rsidTr="00612913">
        <w:trPr>
          <w:trHeight w:val="300"/>
        </w:trPr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84646" w:rsidRPr="00517D8F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ОГСЭ.04. Физическая культура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84646" w:rsidRPr="003B46E2" w:rsidRDefault="00084646" w:rsidP="0008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2, 3, 6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ЕН.00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и общий естественнонаучный учебные циклы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обыкновенные дифференциальные уравнения;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численные методы решения прикладных задач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ЕН.01. Математика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1.1 - 1.3,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изученные прикладные программные средства;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системы, программные продукты и пакеты прикладных программ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ЕН.02. Информатика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1.1 - 1.3,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П.00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учебный цикл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ОП.00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обязательной части профессионального учебного цикла 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обучающийся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общепрофессиональным дисциплинам должен: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изображения, разрезы и сечения на чертежах;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деталирование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сборочного чертежа;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графические задачи;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построения чертежей и схем;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графического представления пространственных образов;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пакетов прикладных программ компьютерной графики в профессиональной деятельности;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конструкторской, технологической документации, нормативных правовых актов;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строительной графики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ОП.01. Инженерная графика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1.2, 1.3, </w:t>
            </w: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расчет на растяжение и сжатие на срез, смятие, кручение и изгиб;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детали и узлы на основе анализа их свой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понятия и аксиомы теоретической механики, законы равновесия и перемещения тел;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выполнения основных расчетов по теоретической механике, сопротивлению материалов и деталям машин;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проектирования деталей и сборочных единиц;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конструирования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ОП.02. Техническая механика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1.1 - 1.3,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измерительными приборами;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проверку электронных и электрических элементов автомобиля;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подбор элементов электрических цепей и электронных схем;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расчета и измерения основных параметров электрических, магнитных и электронных цепей;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 автомобильных электронных устройств;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электрических измерений;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принцип действия электрических машин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ОП.03.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 и электроника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материалы на основе анализа их свой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соединения материалов;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обрабатывать детали из основных материалов;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свойства машиностроительных материалов;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оценки свойств машиностроительных материалов;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применения материалов;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классификацию и маркировку основных материалов;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защиты от коррозии;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обработки материалов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ОП.04.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Материаловедение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метрологическую поверку средств измерений;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испытания и контроль продукции;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системы обеспечения качества работ при техническом обслуживании и ремонте автомобильного транспорта;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износ соединений;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понятия, термины и определения;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метрологии, стандартизации и сертификации;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элементы международной и региональной стандартизации;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и методы их оценки;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и схемы сертификации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ОП.05. Метрология, стандартизация и сертификация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пользоваться дорожными знаками и разметкой;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по сигналам регулировщика;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очередность проезда различных транспортных средств;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медицинскую помощь пострадавшим в дорожно-транспортных происшествиях;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своим эмоциональным состоянием при движении транспортного средства;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 действовать в нештатных ситуациях;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безопасное размещение и перевозку грузов;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предвидеть возникновение опасностей при движении транспортных средств;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водителя с соблюдением правил безопасности дорожного движения;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дорожно-транспортных происшествий;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дистанции от различных факторов;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требования к движению различных транспортных средств и движению в колонне;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перевозки людей и грузов;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алкоголя и наркотиков на трудоспособность водителя и безопасность движения;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законодательства в сфере дорожного </w:t>
            </w: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ОП.06. Правила </w:t>
            </w: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дорожного движения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1.1, 1.2,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необходимые нормативные правовые акты;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документацию систем качества;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Конституции Российской Федерации;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трудового права;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и иные нормативные правовые акты, регулирующие правоотношения в профессиональной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ОП.07. Правовое обеспечение профессиональной 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1.1, 1.2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защиты от опасностей технических систем и технологических процессов;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безопасные условия труда в профессиональной деятельности;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анализировать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травмоопасные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вредные факторы в профессиональной деятельности;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экобиозащитную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технику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негативных факторов на человека;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и организационные основы охраны труда в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ОП.08. Охрана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2.1, 2.3</w:t>
            </w:r>
          </w:p>
        </w:tc>
      </w:tr>
      <w:tr w:rsidR="00F9480E" w:rsidRPr="003B46E2" w:rsidTr="00612913">
        <w:trPr>
          <w:trHeight w:val="300"/>
        </w:trPr>
        <w:tc>
          <w:tcPr>
            <w:tcW w:w="140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и проводить мероприятия по </w:t>
            </w: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защите работающих и населения от негативных воздействий чрезвычайных ситуаций;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первичные средства пожаротушения;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повседневной деятельности и экстремальных условиях военной службы;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первую помощь пострадавшим;</w:t>
            </w:r>
          </w:p>
          <w:p w:rsidR="00F9480E" w:rsidRPr="003729BA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      </w: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терроризму как серьезной угрозе национальной безопасности России;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военной службы и обороны государства;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пожарной безопасности и правила безопасного поведения при пожарах;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оказания первой помощи пострадавшим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ОП.09. Безопасность жизнедеятельности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</w:t>
            </w:r>
          </w:p>
          <w:p w:rsidR="00F9480E" w:rsidRPr="003B46E2" w:rsidRDefault="00F9480E" w:rsidP="00F94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2.1 - 2.3</w:t>
            </w:r>
          </w:p>
        </w:tc>
      </w:tr>
    </w:tbl>
    <w:p w:rsidR="00F9480E" w:rsidRPr="003B46E2" w:rsidRDefault="00F9480E" w:rsidP="00F948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p w:rsidR="00F9480E" w:rsidRPr="003B46E2" w:rsidRDefault="00F9480E" w:rsidP="00F9480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tbl>
      <w:tblPr>
        <w:tblW w:w="16018" w:type="dxa"/>
        <w:tblInd w:w="-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954"/>
        <w:gridCol w:w="1984"/>
        <w:gridCol w:w="1843"/>
        <w:gridCol w:w="2977"/>
        <w:gridCol w:w="1842"/>
      </w:tblGrid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ПМ.00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модули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ПМ.01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обслуживание и ремонт автотранспорта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разборки и сборки агрегатов и узлов автомобиля;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контроля эксплуатируемого транспорта;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 технического обслуживания и ремонта автомобилей;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и осуществлять технологический процесс технического обслуживания и ремонта автотранспорта;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технический контроль автотранспорта;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производственной деятельности;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самостоятельный поиск необходимой информации для решения профессиональных задач;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оценивать состояние охраны труда на производственном участке;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основы теории подвижного состава автотранспорта;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схемы включения элементов электрооборудования;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 и показатели качества автомобильных эксплуатационных материалов;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оформления технической и отчетной документации;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классификацию, основные характеристики и технические параметры автомобильного транспорта;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оценки и контроля качества в профессиональной деятельности;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действующих нормативных правовых актов;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деятельности организаций и управление ими;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нормы охраны труда, промышленной санитарии и противопожарной защиты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МДК.01.01. Устройство автомобилей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</w:t>
            </w: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МДК.01.02. Техническое обслуживание и ремонт автотранспорта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деятельности коллектива исполнителей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изучения профессионального модуля </w:t>
            </w: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должен: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практический опыт: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 и организации работ производственного поста, участка;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 качества выполняемых работ;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экономической эффективности производственной деятельности;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безопасности труда на производственном участке;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уметь: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планировать работу участка по установленным срокам;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руководство работой производственного участка;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подготавливать производство;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рациональную расстановку рабочих;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соблюдение технологических процессов;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 выявлять и устранять причины их нарушения;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качество выполненных работ;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производственный инструктаж рабочих;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результаты производственной деятельности участка;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правильность и своевременность оформления первичных документов;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по повышению квалификации рабочих;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рассчитывать по принятой методологии основные технико-экономические показатели производственной деятельности;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 законы и иные нормативные правовые акты, регулирующие производственно-хозяйственную деятельность;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действующей системы менеджмента качества;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нормирования и формы оплаты труда;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управленческого учета;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технико-экономические показатели производственной деятельности;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разработки и оформления технической документации;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МДК.02.01. Управление коллективом исполнителей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2.1 - 2.3</w:t>
            </w: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ПМ.03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Вариативная часть учебных циклов ППССЗ</w:t>
            </w:r>
          </w:p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(определяется образовательной организацией самостоятельно)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  <w:proofErr w:type="gram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учебным циклам ППССЗ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УП.00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proofErr w:type="spell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1 - 9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1.1 - 1.3,</w:t>
            </w:r>
          </w:p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2.1 - 2.3</w:t>
            </w: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ПП.00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ПДП.00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ПА.00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ГИА.00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ГИА.01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612913">
        <w:trPr>
          <w:trHeight w:val="3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ГИА.02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proofErr w:type="spellEnd"/>
            <w:r w:rsidRPr="0061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612913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2913" w:rsidRDefault="00612913" w:rsidP="00372F24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F24" w:rsidRPr="003B46E2" w:rsidRDefault="00372F24" w:rsidP="00372F24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372F24" w:rsidRDefault="00372F24" w:rsidP="00372F24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ППССЗ базовой подготовки в очной форме обучения составляет 147 недель, в том числе:</w:t>
      </w:r>
    </w:p>
    <w:p w:rsidR="00612913" w:rsidRPr="003B46E2" w:rsidRDefault="00612913" w:rsidP="00372F24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  <w:gridCol w:w="2600"/>
      </w:tblGrid>
      <w:tr w:rsidR="00372F24" w:rsidRPr="003B46E2" w:rsidTr="00612913">
        <w:trPr>
          <w:trHeight w:val="168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6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учебным циклам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83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6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6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6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2F24" w:rsidRPr="003B46E2" w:rsidTr="00372F24">
        <w:trPr>
          <w:trHeight w:val="300"/>
        </w:trPr>
        <w:tc>
          <w:tcPr>
            <w:tcW w:w="8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72F24" w:rsidRPr="003B46E2" w:rsidRDefault="00372F24" w:rsidP="00372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147 </w:t>
            </w:r>
            <w:proofErr w:type="spellStart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3B4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12913" w:rsidRDefault="00612913" w:rsidP="00372F24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VII. ТРЕБОВАНИЯ К УСЛОВИЯМ РЕАЛИЗАЦИИ ПРОГРАММЫ ПОДГОТОВКИ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СПЕЦИАЛИСТОВ СРЕДНЕГО ЗВЕНА</w:t>
      </w:r>
    </w:p>
    <w:p w:rsid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организация самостоятельно разрабатывает и утверждает ППССЗ в соответствии с настоящим ФГОС СПО и с учетом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ППССЗ.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виды деятельности, к которым готовится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ППССЗ образовательная организация: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определять для освоения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C397A" w:rsidRPr="00FC397A" w:rsidRDefault="00FC397A" w:rsidP="00FC397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C397A" w:rsidRPr="00FC397A" w:rsidRDefault="00FC397A" w:rsidP="00FC397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обязана обеспечить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участвовать в формировании индивидуальной образовательной программы;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должна предусматривать в целях реализации </w:t>
      </w:r>
      <w:proofErr w:type="spell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39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7.3.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  <w:proofErr w:type="gramEnd"/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объем аудиторной учебной нагрузки в очной форме обучения составляет 36 академических часов в неделю.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7.5.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объем аудиторной учебной нагрузки в очно-заочной форме обучения составляет 16 академических часов в неделю.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7.6.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объем аудиторной учебной нагрузки в год в заочной форме обучения составляет 160 академических часов.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7.7.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продолжительность каникул в учебном году должна составлять 8 - 11 недель, в том числе не менее 2-х недель в зимний период.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7.8.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7.9.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7.10.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7.11.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реализуемая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0"/>
        <w:gridCol w:w="2260"/>
      </w:tblGrid>
      <w:tr w:rsidR="00FC397A" w:rsidRPr="00FC397A" w:rsidTr="00FC397A">
        <w:trPr>
          <w:trHeight w:val="300"/>
        </w:trPr>
        <w:tc>
          <w:tcPr>
            <w:tcW w:w="932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2260" w:type="dxa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FC397A" w:rsidRPr="00FC397A" w:rsidRDefault="00FC397A" w:rsidP="00FC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proofErr w:type="spellStart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397A" w:rsidRPr="00FC397A" w:rsidTr="00FC397A">
        <w:trPr>
          <w:trHeight w:val="300"/>
        </w:trPr>
        <w:tc>
          <w:tcPr>
            <w:tcW w:w="932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26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C397A" w:rsidRPr="00FC397A" w:rsidTr="00FC397A">
        <w:trPr>
          <w:trHeight w:val="300"/>
        </w:trPr>
        <w:tc>
          <w:tcPr>
            <w:tcW w:w="932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260" w:type="dxa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7.12.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7.13.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обучения с юношами проводятся учебные сборы &lt;1&gt;.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FC397A" w:rsidRPr="00E54855" w:rsidRDefault="00FC397A" w:rsidP="00E5485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7.14.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Производственная практика состоит из двух этапов: практики по профилю специальности и преддипломной практики.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рассредоточенно</w:t>
      </w:r>
      <w:proofErr w:type="spell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7.15.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7.16.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быть обеспечены доступом к сети Интернет.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информационно-телекоммуникационной сети "Интернет" (далее - сеть Интернет).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7.17.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образования для данного уровня.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7.18.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54855" w:rsidRDefault="00E54855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кабинетов, лабораторий, мастерских</w:t>
      </w:r>
      <w:r w:rsidR="00E54855"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других помещений</w:t>
      </w:r>
    </w:p>
    <w:p w:rsidR="00E54855" w:rsidRDefault="00E54855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Кабинеты: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дисциплин;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инженерной графики;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безопасности дорожного движения;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автомобилей;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жизнедеятельности и охраны труда;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обслуживания и ремонта автомобилей;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механики;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методический.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Лаборатории: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электротехники и электроники;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материаловедения;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метрологии, стандартизации и сертификации;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двигателей внутреннего сгорания;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электрооборудования автомобилей;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эксплуатационных материалов;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обслуживания автомобилей;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 автомобилей;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средств обучения.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Мастерские: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слесарные;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токарно-механические;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кузнечно-сварочные;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демонтажно-монтажные.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Спортивный комплекс: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стадион широкого профиля с элементами полосы препятствий;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стрелковый тир (в любой модификации, включая электронный) или место для стрельбы.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Залы: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библиотека, читальный зал с выходом в сеть Интернет;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зал.</w:t>
      </w:r>
    </w:p>
    <w:p w:rsidR="00E54855" w:rsidRDefault="00E54855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ППССЗ должна обеспечивать: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7.19. 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ППССЗ осуществляется образовательной организацией на государственном языке Российской Федерации.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54855" w:rsidRDefault="00E54855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 ОЦЕНКА КАЧЕСТВА ОСВОЕНИЯ ПРОГРАММЫ ПОДГОТОВКИ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СПЕЦИАЛИСТОВ СРЕДНЕГО ЗВЕНА</w:t>
      </w:r>
    </w:p>
    <w:p w:rsidR="00E54855" w:rsidRDefault="00E54855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8.1.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качества освоения ППССЗ должна включать текущий контроль успеваемости, 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промежуточную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государственную итоговую аттестации обучающихся.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8.2.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8.3.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оценочных сре</w:t>
      </w:r>
      <w:proofErr w:type="gramStart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8.4.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качества подготовки обучающихся и выпускников осуществляется в двух основных направлениях: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освоения дисциплин;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компетенций обучающихся.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юношей предусматривается оценка результатов освоения основ военной службы.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8.5.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E54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8.6.</w:t>
      </w: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54855" w:rsidRDefault="00FC397A" w:rsidP="00E54855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экзамен вводится по усмотрению образовательной организации.</w:t>
      </w:r>
    </w:p>
    <w:p w:rsidR="00FC397A" w:rsidRPr="00E54855" w:rsidRDefault="00FC397A" w:rsidP="00FC397A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548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ФГОС СПО по специальности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23.02.03 Техническое обслуживание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ремонт автомобильного транспорта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РАБОЧИХ, ДОЛЖНОСТЕЙ СЛУЖАЩИХ, РЕКОМЕНДУЕМЫХ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ОСВОЕНИЮ В РАМКАХ ПРОГРАММЫ ПОДГОТОВКИ СПЕЦИАЛИСТОВ</w:t>
      </w:r>
    </w:p>
    <w:p w:rsidR="00FC397A" w:rsidRPr="00FC397A" w:rsidRDefault="00FC397A" w:rsidP="00FC397A">
      <w:pPr>
        <w:shd w:val="clear" w:color="auto" w:fill="FFFFFF"/>
        <w:spacing w:after="0" w:line="240" w:lineRule="auto"/>
        <w:ind w:firstLine="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ЗВЕНА</w:t>
      </w:r>
    </w:p>
    <w:tbl>
      <w:tblPr>
        <w:tblW w:w="0" w:type="auto"/>
        <w:tblInd w:w="14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6960"/>
      </w:tblGrid>
      <w:tr w:rsidR="00FC397A" w:rsidRPr="00FC397A" w:rsidTr="00E54855">
        <w:trPr>
          <w:trHeight w:val="300"/>
        </w:trPr>
        <w:tc>
          <w:tcPr>
            <w:tcW w:w="4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Общероссийскому классификатору профессий рабочих, </w:t>
            </w: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должностей служащих и тарифных разрядов (</w:t>
            </w:r>
            <w:proofErr w:type="gramStart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016-94)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профессий рабочих, должностей служащих</w:t>
            </w:r>
          </w:p>
        </w:tc>
      </w:tr>
      <w:tr w:rsidR="00FC397A" w:rsidRPr="00FC397A" w:rsidTr="00E54855">
        <w:trPr>
          <w:trHeight w:val="300"/>
        </w:trPr>
        <w:tc>
          <w:tcPr>
            <w:tcW w:w="4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397A" w:rsidRPr="00FC397A" w:rsidTr="00E54855">
        <w:trPr>
          <w:trHeight w:val="300"/>
        </w:trPr>
        <w:tc>
          <w:tcPr>
            <w:tcW w:w="4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</w:tr>
      <w:tr w:rsidR="00FC397A" w:rsidRPr="00FC397A" w:rsidTr="00E54855">
        <w:trPr>
          <w:trHeight w:val="300"/>
        </w:trPr>
        <w:tc>
          <w:tcPr>
            <w:tcW w:w="46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C397A" w:rsidRPr="00FC397A" w:rsidRDefault="00FC397A" w:rsidP="00FC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Слесарь по ремонту автомобилей</w:t>
            </w:r>
          </w:p>
        </w:tc>
      </w:tr>
    </w:tbl>
    <w:p w:rsidR="00FC397A" w:rsidRPr="00FC397A" w:rsidRDefault="00FC397A" w:rsidP="00E5485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397A" w:rsidRPr="00FC397A" w:rsidSect="00CF22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CA"/>
    <w:multiLevelType w:val="multilevel"/>
    <w:tmpl w:val="816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69B8"/>
    <w:multiLevelType w:val="multilevel"/>
    <w:tmpl w:val="03B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3F1D"/>
    <w:multiLevelType w:val="multilevel"/>
    <w:tmpl w:val="0A0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D3C8D"/>
    <w:multiLevelType w:val="multilevel"/>
    <w:tmpl w:val="5F6A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529AD"/>
    <w:multiLevelType w:val="multilevel"/>
    <w:tmpl w:val="300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71230"/>
    <w:multiLevelType w:val="multilevel"/>
    <w:tmpl w:val="C0B6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744AF"/>
    <w:multiLevelType w:val="multilevel"/>
    <w:tmpl w:val="5C7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95DF8"/>
    <w:multiLevelType w:val="multilevel"/>
    <w:tmpl w:val="9FE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7784F"/>
    <w:multiLevelType w:val="multilevel"/>
    <w:tmpl w:val="7418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A79A7"/>
    <w:multiLevelType w:val="multilevel"/>
    <w:tmpl w:val="994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C0D6B"/>
    <w:multiLevelType w:val="multilevel"/>
    <w:tmpl w:val="078E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96B52"/>
    <w:multiLevelType w:val="multilevel"/>
    <w:tmpl w:val="DE18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25CE9"/>
    <w:multiLevelType w:val="multilevel"/>
    <w:tmpl w:val="63D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F4F62"/>
    <w:multiLevelType w:val="multilevel"/>
    <w:tmpl w:val="5E0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F2A5C"/>
    <w:multiLevelType w:val="multilevel"/>
    <w:tmpl w:val="8FE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071AB"/>
    <w:multiLevelType w:val="multilevel"/>
    <w:tmpl w:val="1F5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818E1"/>
    <w:multiLevelType w:val="multilevel"/>
    <w:tmpl w:val="43C0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F7AA8"/>
    <w:multiLevelType w:val="multilevel"/>
    <w:tmpl w:val="82B0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B6BF5"/>
    <w:multiLevelType w:val="multilevel"/>
    <w:tmpl w:val="D606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34599"/>
    <w:multiLevelType w:val="multilevel"/>
    <w:tmpl w:val="8850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8011E"/>
    <w:multiLevelType w:val="multilevel"/>
    <w:tmpl w:val="08B0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13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17"/>
  </w:num>
  <w:num w:numId="13">
    <w:abstractNumId w:val="5"/>
  </w:num>
  <w:num w:numId="14">
    <w:abstractNumId w:val="19"/>
  </w:num>
  <w:num w:numId="15">
    <w:abstractNumId w:val="6"/>
  </w:num>
  <w:num w:numId="16">
    <w:abstractNumId w:val="14"/>
  </w:num>
  <w:num w:numId="17">
    <w:abstractNumId w:val="20"/>
  </w:num>
  <w:num w:numId="18">
    <w:abstractNumId w:val="4"/>
  </w:num>
  <w:num w:numId="19">
    <w:abstractNumId w:val="9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58"/>
    <w:rsid w:val="00084646"/>
    <w:rsid w:val="001663A0"/>
    <w:rsid w:val="00173125"/>
    <w:rsid w:val="003729BA"/>
    <w:rsid w:val="00372F24"/>
    <w:rsid w:val="003956EE"/>
    <w:rsid w:val="003B46E2"/>
    <w:rsid w:val="00517D8F"/>
    <w:rsid w:val="00612913"/>
    <w:rsid w:val="006F4351"/>
    <w:rsid w:val="00B7187A"/>
    <w:rsid w:val="00CF22A2"/>
    <w:rsid w:val="00D053F8"/>
    <w:rsid w:val="00E54855"/>
    <w:rsid w:val="00EF1858"/>
    <w:rsid w:val="00F9480E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B71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B7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103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9636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1877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single" w:sz="6" w:space="2" w:color="C19999"/>
                                <w:left w:val="single" w:sz="6" w:space="26" w:color="C19999"/>
                                <w:bottom w:val="single" w:sz="6" w:space="3" w:color="C19999"/>
                                <w:right w:val="single" w:sz="6" w:space="5" w:color="C19999"/>
                              </w:divBdr>
                              <w:divsChild>
                                <w:div w:id="14126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34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2176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5336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6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092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5679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99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331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7339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3014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76965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9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974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91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473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81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360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33188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8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634464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7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16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9318">
          <w:marLeft w:val="0"/>
          <w:marRight w:val="13246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388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36521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single" w:sz="6" w:space="2" w:color="C19999"/>
                            <w:left w:val="single" w:sz="6" w:space="26" w:color="C19999"/>
                            <w:bottom w:val="single" w:sz="6" w:space="3" w:color="C19999"/>
                            <w:right w:val="single" w:sz="6" w:space="5" w:color="C19999"/>
                          </w:divBdr>
                          <w:divsChild>
                            <w:div w:id="20317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5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34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225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409">
          <w:marLeft w:val="0"/>
          <w:marRight w:val="13246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745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140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single" w:sz="6" w:space="2" w:color="C19999"/>
                            <w:left w:val="single" w:sz="6" w:space="26" w:color="C19999"/>
                            <w:bottom w:val="single" w:sz="6" w:space="3" w:color="C19999"/>
                            <w:right w:val="single" w:sz="6" w:space="5" w:color="C19999"/>
                          </w:divBdr>
                          <w:divsChild>
                            <w:div w:id="3602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16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493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5924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972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7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3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4351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single" w:sz="6" w:space="2" w:color="C19999"/>
                                <w:left w:val="single" w:sz="6" w:space="26" w:color="C19999"/>
                                <w:bottom w:val="single" w:sz="6" w:space="3" w:color="C19999"/>
                                <w:right w:val="single" w:sz="6" w:space="5" w:color="C19999"/>
                              </w:divBdr>
                              <w:divsChild>
                                <w:div w:id="138544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5001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2540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6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4324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627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95150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8875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89551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5606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7373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6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867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50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505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352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575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80988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306814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84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0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63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539040">
              <w:marLeft w:val="0"/>
              <w:marRight w:val="0"/>
              <w:marTop w:val="150"/>
              <w:marBottom w:val="300"/>
              <w:divBdr>
                <w:top w:val="single" w:sz="6" w:space="2" w:color="C19999"/>
                <w:left w:val="single" w:sz="6" w:space="26" w:color="C19999"/>
                <w:bottom w:val="single" w:sz="6" w:space="3" w:color="C19999"/>
                <w:right w:val="single" w:sz="6" w:space="5" w:color="C19999"/>
              </w:divBdr>
              <w:divsChild>
                <w:div w:id="680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114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06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6704">
              <w:marLeft w:val="0"/>
              <w:marRight w:val="-1875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861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9975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single" w:sz="6" w:space="2" w:color="C19999"/>
                                <w:left w:val="single" w:sz="6" w:space="26" w:color="C19999"/>
                                <w:bottom w:val="single" w:sz="6" w:space="3" w:color="C19999"/>
                                <w:right w:val="single" w:sz="6" w:space="5" w:color="C19999"/>
                              </w:divBdr>
                              <w:divsChild>
                                <w:div w:id="17670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6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48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00671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4088">
                      <w:marLeft w:val="25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974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8975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1212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79751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5379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0053">
                                  <w:marLeft w:val="75"/>
                                  <w:marRight w:val="75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132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106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4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9551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43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47031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766028">
                          <w:marLeft w:val="0"/>
                          <w:marRight w:val="0"/>
                          <w:marTop w:val="7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7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6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59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611419">
              <w:marLeft w:val="0"/>
              <w:marRight w:val="0"/>
              <w:marTop w:val="150"/>
              <w:marBottom w:val="300"/>
              <w:divBdr>
                <w:top w:val="single" w:sz="6" w:space="2" w:color="C19999"/>
                <w:left w:val="single" w:sz="6" w:space="26" w:color="C19999"/>
                <w:bottom w:val="single" w:sz="6" w:space="3" w:color="C19999"/>
                <w:right w:val="single" w:sz="6" w:space="5" w:color="C19999"/>
              </w:divBdr>
              <w:divsChild>
                <w:div w:id="9423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69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9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675454">
              <w:marLeft w:val="0"/>
              <w:marRight w:val="0"/>
              <w:marTop w:val="150"/>
              <w:marBottom w:val="300"/>
              <w:divBdr>
                <w:top w:val="single" w:sz="6" w:space="2" w:color="C19999"/>
                <w:left w:val="single" w:sz="6" w:space="26" w:color="C19999"/>
                <w:bottom w:val="single" w:sz="6" w:space="3" w:color="C19999"/>
                <w:right w:val="single" w:sz="6" w:space="5" w:color="C19999"/>
              </w:divBdr>
              <w:divsChild>
                <w:div w:id="670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26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79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7563-23F2-4E90-A0DA-F47AE277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Тутынина</cp:lastModifiedBy>
  <cp:revision>14</cp:revision>
  <dcterms:created xsi:type="dcterms:W3CDTF">2014-07-30T07:43:00Z</dcterms:created>
  <dcterms:modified xsi:type="dcterms:W3CDTF">2015-09-23T12:22:00Z</dcterms:modified>
</cp:coreProperties>
</file>